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536C" w14:textId="5B9C2CC7" w:rsidR="00F10223" w:rsidRPr="00A92975" w:rsidRDefault="00A16D72" w:rsidP="004F4210">
      <w:pPr>
        <w:pStyle w:val="2nesltext"/>
        <w:contextualSpacing/>
        <w:jc w:val="center"/>
        <w:rPr>
          <w:b/>
          <w:caps/>
          <w:szCs w:val="18"/>
        </w:rPr>
      </w:pPr>
      <w:r w:rsidRPr="00A92975">
        <w:rPr>
          <w:b/>
          <w:caps/>
          <w:szCs w:val="18"/>
        </w:rPr>
        <w:t xml:space="preserve">Annex No. </w:t>
      </w:r>
      <w:r w:rsidR="00B0140D">
        <w:rPr>
          <w:b/>
          <w:caps/>
          <w:szCs w:val="18"/>
        </w:rPr>
        <w:t>8</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172ED3BC"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8F1463">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27A7150B"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E759B8" w:rsidRPr="008D199B">
        <w:rPr>
          <w:rFonts w:asciiTheme="minorHAnsi" w:hAnsiTheme="minorHAnsi" w:cstheme="minorHAnsi"/>
          <w:b/>
          <w:color w:val="004650"/>
          <w:sz w:val="22"/>
          <w:szCs w:val="22"/>
          <w:lang w:val="en-US"/>
        </w:rPr>
        <w:t>Expansion of infrastructure capacities for measuring mixed phenomena</w:t>
      </w:r>
      <w:r w:rsidR="00E759B8" w:rsidRPr="00E759B8">
        <w:rPr>
          <w:rFonts w:asciiTheme="minorHAnsi" w:hAnsiTheme="minorHAnsi" w:cstheme="minorHAnsi"/>
          <w:b/>
          <w:sz w:val="22"/>
          <w:szCs w:val="22"/>
          <w:lang w:val="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48824FD6"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w:t>
      </w:r>
      <w:r w:rsidRPr="00047CAC">
        <w:rPr>
          <w:rFonts w:asciiTheme="minorHAnsi" w:hAnsiTheme="minorHAnsi" w:cstheme="minorHAnsi"/>
          <w:sz w:val="22"/>
          <w:szCs w:val="22"/>
          <w:lang w:val="en-US"/>
        </w:rPr>
        <w:lastRenderedPageBreak/>
        <w:t>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E759B8" w:rsidRPr="00015D56">
        <w:rPr>
          <w:rFonts w:asciiTheme="minorHAnsi" w:hAnsiTheme="minorHAnsi" w:cstheme="minorHAnsi"/>
          <w:b/>
          <w:color w:val="004650"/>
          <w:sz w:val="22"/>
          <w:szCs w:val="22"/>
          <w:lang w:val="en-US"/>
        </w:rPr>
        <w:t>Expansion of infrastructure capacities for measuring mixed phenomena</w:t>
      </w:r>
      <w:r w:rsidR="00E759B8" w:rsidRPr="00E759B8">
        <w:rPr>
          <w:rFonts w:asciiTheme="minorHAnsi" w:hAnsiTheme="minorHAnsi" w:cstheme="minorHAnsi"/>
          <w:b/>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15D56"/>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A7E09"/>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7597C"/>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199B"/>
    <w:rsid w:val="008D2293"/>
    <w:rsid w:val="008D4EC8"/>
    <w:rsid w:val="008D618D"/>
    <w:rsid w:val="008E133F"/>
    <w:rsid w:val="008E1FB2"/>
    <w:rsid w:val="008E48D7"/>
    <w:rsid w:val="008F1463"/>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59B8"/>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2822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2024-08-29T15:13:00Z</dcterms:modified>
</cp:coreProperties>
</file>